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1FC02" w14:textId="77777777" w:rsidR="00ED6DE4" w:rsidRPr="00B61C62" w:rsidRDefault="00ED6DE4" w:rsidP="00B61C62">
      <w:pPr>
        <w:pStyle w:val="a3"/>
        <w:spacing w:after="120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</w:pPr>
      <w:r w:rsidRPr="00B61C62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  <w:t>Техническое задание</w:t>
      </w:r>
    </w:p>
    <w:p w14:paraId="509D9CB0" w14:textId="4F8523F3" w:rsidR="00ED6DE4" w:rsidRPr="00B61C62" w:rsidRDefault="00ED6DE4" w:rsidP="00832E68">
      <w:pPr>
        <w:pStyle w:val="a3"/>
        <w:jc w:val="center"/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</w:pPr>
      <w:r w:rsidRPr="00B61C62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Арт.</w:t>
      </w:r>
      <w:r w:rsidR="00EC456A" w:rsidRPr="00B61C62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 xml:space="preserve"> </w:t>
      </w:r>
      <w:r w:rsidR="00D3665E" w:rsidRPr="00B61C62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10122-</w:t>
      </w:r>
      <w:r w:rsidR="00513C63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3</w:t>
      </w:r>
    </w:p>
    <w:p w14:paraId="4990DC1C" w14:textId="77777777" w:rsidR="00ED6DE4" w:rsidRPr="00B61C62" w:rsidRDefault="00ED6DE4" w:rsidP="00ED6DE4">
      <w:pPr>
        <w:jc w:val="center"/>
        <w:rPr>
          <w:b/>
          <w:sz w:val="24"/>
          <w:szCs w:val="24"/>
        </w:rPr>
      </w:pPr>
    </w:p>
    <w:p w14:paraId="555905A6" w14:textId="77777777" w:rsidR="00ED6DE4" w:rsidRPr="00B61C62" w:rsidRDefault="00ED6DE4" w:rsidP="00B61C62">
      <w:pPr>
        <w:rPr>
          <w:b/>
          <w:sz w:val="24"/>
          <w:szCs w:val="24"/>
        </w:rPr>
      </w:pPr>
      <w:r w:rsidRPr="00B61C62">
        <w:rPr>
          <w:b/>
          <w:sz w:val="24"/>
          <w:szCs w:val="24"/>
        </w:rPr>
        <w:t>Наименование объекта закупки</w:t>
      </w:r>
    </w:p>
    <w:p w14:paraId="31EE4093" w14:textId="5B31615A" w:rsidR="004E1696" w:rsidRDefault="00D6633B" w:rsidP="00B61C62">
      <w:pPr>
        <w:pStyle w:val="1"/>
        <w:spacing w:before="0" w:beforeAutospacing="0" w:after="0" w:afterAutospacing="0" w:line="375" w:lineRule="atLeast"/>
        <w:rPr>
          <w:rFonts w:asciiTheme="minorHAnsi" w:hAnsiTheme="minorHAnsi" w:cstheme="minorHAnsi"/>
          <w:b w:val="0"/>
          <w:sz w:val="24"/>
          <w:szCs w:val="24"/>
        </w:rPr>
      </w:pPr>
      <w:r w:rsidRPr="00D6633B">
        <w:rPr>
          <w:rFonts w:asciiTheme="minorHAnsi" w:hAnsiTheme="minorHAnsi" w:cstheme="minorHAnsi"/>
          <w:b w:val="0"/>
          <w:sz w:val="24"/>
          <w:szCs w:val="24"/>
        </w:rPr>
        <w:t>Съезд-заезд для инвалидных колясок, боковая часть, Н=150мм</w:t>
      </w:r>
    </w:p>
    <w:p w14:paraId="1070A140" w14:textId="77777777" w:rsidR="00D6633B" w:rsidRDefault="00D6633B" w:rsidP="00B61C62">
      <w:pPr>
        <w:pStyle w:val="1"/>
        <w:spacing w:before="0" w:beforeAutospacing="0" w:after="0" w:afterAutospacing="0" w:line="375" w:lineRule="atLeast"/>
        <w:rPr>
          <w:rFonts w:asciiTheme="minorHAnsi" w:hAnsiTheme="minorHAnsi" w:cstheme="minorHAnsi"/>
          <w:b w:val="0"/>
          <w:sz w:val="24"/>
          <w:szCs w:val="24"/>
        </w:rPr>
      </w:pPr>
    </w:p>
    <w:p w14:paraId="0715C655" w14:textId="510E7012" w:rsidR="00C72C52" w:rsidRDefault="00B61C62" w:rsidP="00B61C62">
      <w:pPr>
        <w:pStyle w:val="1"/>
        <w:spacing w:before="0" w:beforeAutospacing="0" w:after="0" w:afterAutospacing="0" w:line="375" w:lineRule="atLeast"/>
        <w:rPr>
          <w:rFonts w:asciiTheme="minorHAnsi" w:hAnsiTheme="minorHAnsi" w:cstheme="minorHAnsi"/>
          <w:bCs w:val="0"/>
          <w:sz w:val="24"/>
          <w:szCs w:val="24"/>
        </w:rPr>
      </w:pPr>
      <w:r w:rsidRPr="00B61C62">
        <w:rPr>
          <w:rFonts w:asciiTheme="minorHAnsi" w:hAnsiTheme="minorHAnsi" w:cstheme="minorHAnsi"/>
          <w:bCs w:val="0"/>
          <w:sz w:val="24"/>
          <w:szCs w:val="24"/>
        </w:rPr>
        <w:t>Цель закупки</w:t>
      </w:r>
    </w:p>
    <w:p w14:paraId="2B5DE447" w14:textId="3D17C37E" w:rsidR="00B61C62" w:rsidRPr="00B61C62" w:rsidRDefault="00B61C62" w:rsidP="00B61C62">
      <w:pPr>
        <w:pStyle w:val="1"/>
        <w:spacing w:before="0" w:beforeAutospacing="0" w:after="0" w:afterAutospacing="0" w:line="375" w:lineRule="atLeast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Д</w:t>
      </w:r>
      <w:r w:rsidRPr="00B61C62">
        <w:rPr>
          <w:rFonts w:asciiTheme="minorHAnsi" w:hAnsiTheme="minorHAnsi" w:cstheme="minorHAnsi"/>
          <w:b w:val="0"/>
          <w:sz w:val="24"/>
          <w:szCs w:val="24"/>
        </w:rPr>
        <w:t>ля организации съездов и заездов инвалидных колясок на путях движения маломобильных групп населения в случаях, когда в этих местах становиться невозможным сделать занижение бордюрного камня.</w:t>
      </w:r>
    </w:p>
    <w:p w14:paraId="0DFC78CD" w14:textId="77777777" w:rsidR="00B61C62" w:rsidRPr="00B61C62" w:rsidRDefault="00B61C62" w:rsidP="00B61C62">
      <w:pPr>
        <w:pStyle w:val="1"/>
        <w:spacing w:before="0" w:beforeAutospacing="0" w:after="0" w:afterAutospacing="0" w:line="375" w:lineRule="atLeast"/>
        <w:rPr>
          <w:rFonts w:asciiTheme="minorHAnsi" w:hAnsiTheme="minorHAnsi" w:cstheme="minorHAnsi"/>
          <w:b w:val="0"/>
          <w:sz w:val="24"/>
          <w:szCs w:val="24"/>
        </w:rPr>
      </w:pPr>
    </w:p>
    <w:p w14:paraId="6966708F" w14:textId="576C0CE3" w:rsidR="00150466" w:rsidRPr="00B61C62" w:rsidRDefault="00B61C62" w:rsidP="00B61C62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794"/>
      </w:tblGrid>
      <w:tr w:rsidR="00391872" w:rsidRPr="00B61C62" w14:paraId="0BEC9224" w14:textId="77777777" w:rsidTr="0024185A">
        <w:tc>
          <w:tcPr>
            <w:tcW w:w="2982" w:type="dxa"/>
            <w:shd w:val="clear" w:color="auto" w:fill="auto"/>
          </w:tcPr>
          <w:p w14:paraId="1457A585" w14:textId="77777777" w:rsidR="00391872" w:rsidRPr="00B61C62" w:rsidRDefault="00391872" w:rsidP="00391872">
            <w:pPr>
              <w:jc w:val="both"/>
              <w:rPr>
                <w:sz w:val="24"/>
                <w:szCs w:val="24"/>
              </w:rPr>
            </w:pPr>
            <w:r w:rsidRPr="00B61C62">
              <w:rPr>
                <w:sz w:val="24"/>
                <w:szCs w:val="24"/>
              </w:rPr>
              <w:t>Описание объекта закупки</w:t>
            </w:r>
          </w:p>
          <w:p w14:paraId="017594AB" w14:textId="77777777" w:rsidR="00391872" w:rsidRPr="00B61C62" w:rsidRDefault="00391872" w:rsidP="00711BC0">
            <w:pPr>
              <w:rPr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</w:tcPr>
          <w:p w14:paraId="1A7FAA7D" w14:textId="7CD47634" w:rsidR="00391872" w:rsidRDefault="00AF3AE0" w:rsidP="007827B9">
            <w:pPr>
              <w:pStyle w:val="pagetext"/>
              <w:spacing w:before="90" w:beforeAutospacing="0" w:after="90" w:afterAutospacing="0" w:line="276" w:lineRule="auto"/>
              <w:textAlignment w:val="top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Съезд/заезд представляет собой </w:t>
            </w:r>
            <w:r w:rsidR="00767B4C">
              <w:rPr>
                <w:rFonts w:asciiTheme="minorHAnsi" w:hAnsiTheme="minorHAnsi" w:cstheme="minorHAnsi"/>
                <w:color w:val="000000"/>
              </w:rPr>
              <w:t>изделие,</w:t>
            </w:r>
            <w:r>
              <w:rPr>
                <w:rFonts w:asciiTheme="minorHAnsi" w:hAnsiTheme="minorHAnsi" w:cstheme="minorHAnsi"/>
                <w:color w:val="000000"/>
              </w:rPr>
              <w:t xml:space="preserve"> выполненн</w:t>
            </w:r>
            <w:r w:rsidR="00767B4C">
              <w:rPr>
                <w:rFonts w:asciiTheme="minorHAnsi" w:hAnsiTheme="minorHAnsi" w:cstheme="minorHAnsi"/>
                <w:color w:val="000000"/>
              </w:rPr>
              <w:t>ое</w:t>
            </w:r>
            <w:r>
              <w:rPr>
                <w:rFonts w:asciiTheme="minorHAnsi" w:hAnsiTheme="minorHAnsi" w:cstheme="minorHAnsi"/>
                <w:color w:val="000000"/>
              </w:rPr>
              <w:t xml:space="preserve"> из высококачественной резины, </w:t>
            </w:r>
            <w:r w:rsidR="0076690E">
              <w:rPr>
                <w:rFonts w:asciiTheme="minorHAnsi" w:hAnsiTheme="minorHAnsi" w:cstheme="minorHAnsi"/>
                <w:color w:val="000000"/>
              </w:rPr>
              <w:t xml:space="preserve">с нанесением светоотражательных вкраплений. </w:t>
            </w:r>
            <w:r w:rsidR="007827B9">
              <w:rPr>
                <w:rFonts w:asciiTheme="minorHAnsi" w:hAnsiTheme="minorHAnsi" w:cstheme="minorHAnsi"/>
                <w:color w:val="000000"/>
              </w:rPr>
              <w:t>Способн</w:t>
            </w:r>
            <w:r w:rsidR="00767B4C">
              <w:rPr>
                <w:rFonts w:asciiTheme="minorHAnsi" w:hAnsiTheme="minorHAnsi" w:cstheme="minorHAnsi"/>
                <w:color w:val="000000"/>
              </w:rPr>
              <w:t>о</w:t>
            </w:r>
            <w:r w:rsidR="007827B9">
              <w:rPr>
                <w:rFonts w:asciiTheme="minorHAnsi" w:hAnsiTheme="minorHAnsi" w:cstheme="minorHAnsi"/>
                <w:color w:val="000000"/>
              </w:rPr>
              <w:t xml:space="preserve"> выдерживать значительные нагрузки. </w:t>
            </w:r>
            <w:r w:rsidR="00391872" w:rsidRPr="00B61C62">
              <w:rPr>
                <w:rFonts w:asciiTheme="minorHAnsi" w:hAnsiTheme="minorHAnsi" w:cstheme="minorHAnsi"/>
                <w:color w:val="000000"/>
              </w:rPr>
              <w:t>Съезд</w:t>
            </w:r>
            <w:r w:rsidR="007827B9">
              <w:rPr>
                <w:rFonts w:asciiTheme="minorHAnsi" w:hAnsiTheme="minorHAnsi" w:cstheme="minorHAnsi"/>
                <w:color w:val="000000"/>
              </w:rPr>
              <w:t>/заезд</w:t>
            </w:r>
            <w:r w:rsidR="00391872" w:rsidRPr="00B61C62">
              <w:rPr>
                <w:rFonts w:asciiTheme="minorHAnsi" w:hAnsiTheme="minorHAnsi" w:cstheme="minorHAnsi"/>
                <w:color w:val="000000"/>
              </w:rPr>
              <w:t xml:space="preserve"> с бордюра компенсирует перепады высоты, позволяя беспрепятственно передвигаться </w:t>
            </w:r>
            <w:r w:rsidR="007827B9">
              <w:rPr>
                <w:rFonts w:asciiTheme="minorHAnsi" w:hAnsiTheme="minorHAnsi" w:cstheme="minorHAnsi"/>
                <w:color w:val="000000"/>
              </w:rPr>
              <w:t>человеку,</w:t>
            </w:r>
            <w:r w:rsidR="00391872" w:rsidRPr="00B61C62">
              <w:rPr>
                <w:rFonts w:asciiTheme="minorHAnsi" w:hAnsiTheme="minorHAnsi" w:cstheme="minorHAnsi"/>
                <w:color w:val="000000"/>
              </w:rPr>
              <w:t xml:space="preserve"> находящемуся в инвалидном кресле. </w:t>
            </w:r>
          </w:p>
          <w:p w14:paraId="09DA0488" w14:textId="4AE1DD09" w:rsidR="007827B9" w:rsidRPr="00B61C62" w:rsidRDefault="007827B9" w:rsidP="007827B9">
            <w:pPr>
              <w:pStyle w:val="pagetext"/>
              <w:spacing w:before="90" w:beforeAutospacing="0" w:after="90" w:afterAutospacing="0" w:line="276" w:lineRule="auto"/>
              <w:textAlignment w:val="top"/>
              <w:rPr>
                <w:rFonts w:asciiTheme="minorHAnsi" w:hAnsiTheme="minorHAnsi" w:cstheme="minorHAnsi"/>
                <w:color w:val="000000"/>
              </w:rPr>
            </w:pPr>
            <w:r w:rsidRPr="007827B9">
              <w:rPr>
                <w:rFonts w:asciiTheme="minorHAnsi" w:hAnsiTheme="minorHAnsi" w:cstheme="minorHAnsi"/>
                <w:color w:val="000000"/>
              </w:rPr>
              <w:t>Монтируются посредством анкерных болтов.</w:t>
            </w:r>
          </w:p>
        </w:tc>
      </w:tr>
      <w:tr w:rsidR="00391872" w:rsidRPr="00B61C62" w14:paraId="1E53290F" w14:textId="77777777" w:rsidTr="0024185A">
        <w:tc>
          <w:tcPr>
            <w:tcW w:w="2982" w:type="dxa"/>
            <w:shd w:val="clear" w:color="auto" w:fill="auto"/>
          </w:tcPr>
          <w:p w14:paraId="0DAF17CE" w14:textId="5873057F" w:rsidR="00391872" w:rsidRPr="00B61C62" w:rsidRDefault="00391872" w:rsidP="00711BC0">
            <w:pPr>
              <w:rPr>
                <w:sz w:val="24"/>
                <w:szCs w:val="24"/>
              </w:rPr>
            </w:pPr>
            <w:r w:rsidRPr="00B61C62">
              <w:rPr>
                <w:sz w:val="24"/>
                <w:szCs w:val="24"/>
              </w:rPr>
              <w:t xml:space="preserve">Требования к </w:t>
            </w:r>
            <w:r w:rsidR="00297935">
              <w:rPr>
                <w:sz w:val="24"/>
                <w:szCs w:val="24"/>
              </w:rPr>
              <w:t>материалам</w:t>
            </w:r>
          </w:p>
        </w:tc>
        <w:tc>
          <w:tcPr>
            <w:tcW w:w="6794" w:type="dxa"/>
            <w:shd w:val="clear" w:color="auto" w:fill="auto"/>
          </w:tcPr>
          <w:p w14:paraId="1130F5D2" w14:textId="434CBF08" w:rsidR="00391872" w:rsidRPr="00B61C62" w:rsidRDefault="00391872" w:rsidP="00C72C52">
            <w:pPr>
              <w:rPr>
                <w:rFonts w:cs="Calibri"/>
                <w:sz w:val="24"/>
                <w:szCs w:val="24"/>
              </w:rPr>
            </w:pPr>
            <w:r w:rsidRPr="00B61C62">
              <w:rPr>
                <w:rFonts w:cs="Calibri"/>
                <w:sz w:val="24"/>
                <w:szCs w:val="24"/>
              </w:rPr>
              <w:t xml:space="preserve">В целях облегчения конструкции, </w:t>
            </w:r>
            <w:r w:rsidR="00F94D4F">
              <w:rPr>
                <w:rFonts w:cs="Calibri"/>
                <w:sz w:val="24"/>
                <w:szCs w:val="24"/>
              </w:rPr>
              <w:t>устойчивости к температурным режимам</w:t>
            </w:r>
            <w:r w:rsidR="007C4EF5">
              <w:rPr>
                <w:rFonts w:cs="Calibri"/>
                <w:sz w:val="24"/>
                <w:szCs w:val="24"/>
              </w:rPr>
              <w:t xml:space="preserve"> и в</w:t>
            </w:r>
            <w:r w:rsidRPr="00B61C62">
              <w:rPr>
                <w:rFonts w:cs="Calibri"/>
                <w:sz w:val="24"/>
                <w:szCs w:val="24"/>
              </w:rPr>
              <w:t>нешним воздействиям, издели</w:t>
            </w:r>
            <w:r w:rsidR="00F06BDB">
              <w:rPr>
                <w:rFonts w:cs="Calibri"/>
                <w:sz w:val="24"/>
                <w:szCs w:val="24"/>
              </w:rPr>
              <w:t>е</w:t>
            </w:r>
            <w:r w:rsidRPr="00B61C62">
              <w:rPr>
                <w:rFonts w:cs="Calibri"/>
                <w:sz w:val="24"/>
                <w:szCs w:val="24"/>
              </w:rPr>
              <w:t xml:space="preserve"> должн</w:t>
            </w:r>
            <w:r w:rsidR="00F06BDB">
              <w:rPr>
                <w:rFonts w:cs="Calibri"/>
                <w:sz w:val="24"/>
                <w:szCs w:val="24"/>
              </w:rPr>
              <w:t>о</w:t>
            </w:r>
            <w:r w:rsidRPr="00B61C62">
              <w:rPr>
                <w:rFonts w:cs="Calibri"/>
                <w:sz w:val="24"/>
                <w:szCs w:val="24"/>
              </w:rPr>
              <w:t xml:space="preserve"> быть </w:t>
            </w:r>
            <w:r w:rsidR="00F06BDB">
              <w:rPr>
                <w:rFonts w:cs="Calibri"/>
                <w:sz w:val="24"/>
                <w:szCs w:val="24"/>
              </w:rPr>
              <w:t xml:space="preserve">выполнено </w:t>
            </w:r>
            <w:r w:rsidRPr="00B61C62">
              <w:rPr>
                <w:rFonts w:cs="Calibri"/>
                <w:sz w:val="24"/>
                <w:szCs w:val="24"/>
              </w:rPr>
              <w:t>из упругой резины с температурой эксплуатации не менее -50 и не более +60С, весом не более 10кг и выдерживаемой нагрузкой не менее 15т.</w:t>
            </w:r>
            <w:r w:rsidR="00297935"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  <w:tr w:rsidR="00CD5008" w:rsidRPr="00B61C62" w14:paraId="1B10B96E" w14:textId="77777777" w:rsidTr="0024185A">
        <w:tc>
          <w:tcPr>
            <w:tcW w:w="2982" w:type="dxa"/>
            <w:shd w:val="clear" w:color="auto" w:fill="auto"/>
          </w:tcPr>
          <w:p w14:paraId="775AE346" w14:textId="77777777" w:rsidR="00CD5008" w:rsidRPr="00B61C62" w:rsidRDefault="00CD5008" w:rsidP="00D42983">
            <w:pPr>
              <w:rPr>
                <w:sz w:val="24"/>
                <w:szCs w:val="24"/>
              </w:rPr>
            </w:pPr>
            <w:r w:rsidRPr="00B61C62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794" w:type="dxa"/>
            <w:shd w:val="clear" w:color="auto" w:fill="auto"/>
          </w:tcPr>
          <w:p w14:paraId="6539D14C" w14:textId="59AF5113" w:rsidR="00CD5008" w:rsidRDefault="00711BC0" w:rsidP="00F06BDB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61C62">
              <w:rPr>
                <w:rFonts w:asciiTheme="minorHAnsi" w:hAnsiTheme="minorHAnsi" w:cstheme="minorHAnsi"/>
                <w:sz w:val="24"/>
                <w:szCs w:val="24"/>
              </w:rPr>
              <w:t xml:space="preserve">В целях обеспечения </w:t>
            </w:r>
            <w:r w:rsidR="005C5249">
              <w:rPr>
                <w:rFonts w:asciiTheme="minorHAnsi" w:hAnsiTheme="minorHAnsi" w:cstheme="minorHAnsi"/>
                <w:sz w:val="24"/>
                <w:szCs w:val="24"/>
              </w:rPr>
              <w:t>комфортных условий для</w:t>
            </w:r>
            <w:r w:rsidR="00D3665E" w:rsidRPr="00B61C62">
              <w:rPr>
                <w:rFonts w:asciiTheme="minorHAnsi" w:hAnsiTheme="minorHAnsi" w:cstheme="minorHAnsi"/>
                <w:sz w:val="24"/>
                <w:szCs w:val="24"/>
              </w:rPr>
              <w:t xml:space="preserve"> проезда </w:t>
            </w:r>
            <w:r w:rsidR="005C5249">
              <w:rPr>
                <w:rFonts w:asciiTheme="minorHAnsi" w:hAnsiTheme="minorHAnsi" w:cstheme="minorHAnsi"/>
                <w:sz w:val="24"/>
                <w:szCs w:val="24"/>
              </w:rPr>
              <w:t>инвалидной коляски</w:t>
            </w:r>
            <w:r w:rsidR="00D3665E" w:rsidRPr="00B61C62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5C5249">
              <w:rPr>
                <w:rFonts w:asciiTheme="minorHAnsi" w:hAnsiTheme="minorHAnsi" w:cstheme="minorHAnsi"/>
                <w:sz w:val="24"/>
                <w:szCs w:val="24"/>
              </w:rPr>
              <w:t xml:space="preserve">габаритный размер изделия должен быть: высота не менее 150мм, ширина не менее </w:t>
            </w:r>
            <w:r w:rsidR="00513C63">
              <w:rPr>
                <w:rFonts w:asciiTheme="minorHAnsi" w:hAnsiTheme="minorHAnsi" w:cstheme="minorHAnsi"/>
                <w:sz w:val="24"/>
                <w:szCs w:val="24"/>
              </w:rPr>
              <w:t>36</w:t>
            </w:r>
            <w:r w:rsidR="004E1696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5C5249">
              <w:rPr>
                <w:rFonts w:asciiTheme="minorHAnsi" w:hAnsiTheme="minorHAnsi" w:cstheme="minorHAnsi"/>
                <w:sz w:val="24"/>
                <w:szCs w:val="24"/>
              </w:rPr>
              <w:t xml:space="preserve">мм, глубина не менее 360мм. </w:t>
            </w:r>
          </w:p>
          <w:p w14:paraId="74CDED2C" w14:textId="1DDDA949" w:rsidR="005C5249" w:rsidRPr="00B61C62" w:rsidRDefault="00C56DC6" w:rsidP="00F06BDB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Допустимые</w:t>
            </w:r>
            <w:r w:rsidR="005C5249">
              <w:rPr>
                <w:rFonts w:asciiTheme="minorHAnsi" w:hAnsiTheme="minorHAnsi" w:cstheme="minorHAnsi"/>
                <w:sz w:val="24"/>
                <w:szCs w:val="24"/>
              </w:rPr>
              <w:t xml:space="preserve"> отклонения по размерам 1мм.</w:t>
            </w:r>
          </w:p>
        </w:tc>
      </w:tr>
      <w:tr w:rsidR="00245274" w:rsidRPr="00B61C62" w14:paraId="0B8F11BC" w14:textId="77777777" w:rsidTr="0024185A">
        <w:tc>
          <w:tcPr>
            <w:tcW w:w="2982" w:type="dxa"/>
            <w:shd w:val="clear" w:color="auto" w:fill="auto"/>
          </w:tcPr>
          <w:p w14:paraId="6BA681F5" w14:textId="7DF1A3CA" w:rsidR="00245274" w:rsidRPr="00B61C62" w:rsidRDefault="00245274" w:rsidP="00D3665E">
            <w:pPr>
              <w:rPr>
                <w:sz w:val="24"/>
                <w:szCs w:val="24"/>
              </w:rPr>
            </w:pPr>
            <w:r w:rsidRPr="00B61C62">
              <w:rPr>
                <w:sz w:val="24"/>
                <w:szCs w:val="24"/>
              </w:rPr>
              <w:t xml:space="preserve">Требования </w:t>
            </w:r>
            <w:r w:rsidR="00B61C62" w:rsidRPr="00B61C62">
              <w:rPr>
                <w:sz w:val="24"/>
                <w:szCs w:val="24"/>
              </w:rPr>
              <w:t>к элементам,</w:t>
            </w:r>
            <w:r w:rsidR="00D3665E" w:rsidRPr="00B61C62">
              <w:rPr>
                <w:sz w:val="24"/>
                <w:szCs w:val="24"/>
              </w:rPr>
              <w:t xml:space="preserve"> обеспечивающим привлечение внимания</w:t>
            </w:r>
          </w:p>
        </w:tc>
        <w:tc>
          <w:tcPr>
            <w:tcW w:w="6794" w:type="dxa"/>
            <w:shd w:val="clear" w:color="auto" w:fill="auto"/>
          </w:tcPr>
          <w:p w14:paraId="6DD47B67" w14:textId="1F6793F8" w:rsidR="00245274" w:rsidRPr="00B61C62" w:rsidRDefault="00245274" w:rsidP="00513C63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61C62">
              <w:rPr>
                <w:rFonts w:asciiTheme="minorHAnsi" w:hAnsiTheme="minorHAnsi" w:cstheme="minorHAnsi"/>
                <w:sz w:val="24"/>
                <w:szCs w:val="24"/>
              </w:rPr>
              <w:t xml:space="preserve">В целях </w:t>
            </w:r>
            <w:r w:rsidR="004F2D85" w:rsidRPr="00B61C62">
              <w:rPr>
                <w:rFonts w:asciiTheme="minorHAnsi" w:hAnsiTheme="minorHAnsi" w:cstheme="minorHAnsi"/>
                <w:sz w:val="24"/>
                <w:szCs w:val="24"/>
              </w:rPr>
              <w:t xml:space="preserve">обеспечения </w:t>
            </w:r>
            <w:r w:rsidR="009A16FE">
              <w:rPr>
                <w:rFonts w:asciiTheme="minorHAnsi" w:hAnsiTheme="minorHAnsi" w:cstheme="minorHAnsi"/>
                <w:sz w:val="24"/>
                <w:szCs w:val="24"/>
              </w:rPr>
              <w:t>лучшей видимости</w:t>
            </w:r>
            <w:r w:rsidR="007E59F1">
              <w:rPr>
                <w:rFonts w:asciiTheme="minorHAnsi" w:hAnsiTheme="minorHAnsi" w:cstheme="minorHAnsi"/>
                <w:sz w:val="24"/>
                <w:szCs w:val="24"/>
              </w:rPr>
              <w:t xml:space="preserve"> съезда/заезда, изделие должно быть выполнено со </w:t>
            </w:r>
            <w:r w:rsidR="004E1696">
              <w:rPr>
                <w:rFonts w:asciiTheme="minorHAnsi" w:hAnsiTheme="minorHAnsi" w:cstheme="minorHAnsi"/>
                <w:sz w:val="24"/>
                <w:szCs w:val="24"/>
              </w:rPr>
              <w:t xml:space="preserve">встроенными </w:t>
            </w:r>
            <w:r w:rsidR="004E1696" w:rsidRPr="00B61C62">
              <w:rPr>
                <w:rFonts w:asciiTheme="minorHAnsi" w:hAnsiTheme="minorHAnsi" w:cstheme="minorHAnsi"/>
                <w:sz w:val="24"/>
                <w:szCs w:val="24"/>
              </w:rPr>
              <w:t>светоотражающими</w:t>
            </w:r>
            <w:r w:rsidR="00D3665E" w:rsidRPr="00B61C6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A16FE" w:rsidRPr="00B61C62">
              <w:rPr>
                <w:rFonts w:asciiTheme="minorHAnsi" w:hAnsiTheme="minorHAnsi" w:cstheme="minorHAnsi"/>
                <w:sz w:val="24"/>
                <w:szCs w:val="24"/>
              </w:rPr>
              <w:t>вкрапления</w:t>
            </w:r>
            <w:r w:rsidR="007E59F1">
              <w:rPr>
                <w:rFonts w:asciiTheme="minorHAnsi" w:hAnsiTheme="minorHAnsi" w:cstheme="minorHAnsi"/>
                <w:sz w:val="24"/>
                <w:szCs w:val="24"/>
              </w:rPr>
              <w:t>ми</w:t>
            </w:r>
            <w:r w:rsidR="009A16FE">
              <w:rPr>
                <w:rFonts w:asciiTheme="minorHAnsi" w:hAnsiTheme="minorHAnsi" w:cstheme="minorHAnsi"/>
                <w:sz w:val="24"/>
                <w:szCs w:val="24"/>
              </w:rPr>
              <w:t xml:space="preserve"> с</w:t>
            </w:r>
            <w:r w:rsidR="00D3665E" w:rsidRPr="00B61C62">
              <w:rPr>
                <w:rFonts w:asciiTheme="minorHAnsi" w:hAnsiTheme="minorHAnsi" w:cstheme="minorHAnsi"/>
                <w:sz w:val="24"/>
                <w:szCs w:val="24"/>
              </w:rPr>
              <w:t xml:space="preserve"> коэффициентом отражения не менее 400.</w:t>
            </w:r>
          </w:p>
        </w:tc>
      </w:tr>
      <w:tr w:rsidR="00CD5008" w:rsidRPr="00B61C62" w14:paraId="4019E451" w14:textId="77777777" w:rsidTr="0024185A">
        <w:tc>
          <w:tcPr>
            <w:tcW w:w="2982" w:type="dxa"/>
            <w:shd w:val="clear" w:color="auto" w:fill="auto"/>
          </w:tcPr>
          <w:p w14:paraId="6F23B563" w14:textId="56A3799A" w:rsidR="00CD5008" w:rsidRPr="00B61C62" w:rsidRDefault="00CD5008" w:rsidP="00D42983">
            <w:pPr>
              <w:rPr>
                <w:sz w:val="24"/>
                <w:szCs w:val="24"/>
              </w:rPr>
            </w:pPr>
            <w:r w:rsidRPr="00B61C62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794" w:type="dxa"/>
            <w:shd w:val="clear" w:color="auto" w:fill="auto"/>
          </w:tcPr>
          <w:p w14:paraId="47F293B8" w14:textId="77777777" w:rsidR="00CD5008" w:rsidRPr="00B61C62" w:rsidRDefault="00CD5008" w:rsidP="00513C63">
            <w:pPr>
              <w:rPr>
                <w:rFonts w:cs="Calibri"/>
                <w:sz w:val="24"/>
                <w:szCs w:val="24"/>
              </w:rPr>
            </w:pPr>
            <w:r w:rsidRPr="00B61C62">
              <w:rPr>
                <w:rFonts w:cs="Calibr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B61C62" w14:paraId="4D79A308" w14:textId="77777777" w:rsidTr="0024185A">
        <w:tc>
          <w:tcPr>
            <w:tcW w:w="2982" w:type="dxa"/>
            <w:shd w:val="clear" w:color="auto" w:fill="auto"/>
          </w:tcPr>
          <w:p w14:paraId="3C58D589" w14:textId="69C34763" w:rsidR="00CD5008" w:rsidRPr="00B61C62" w:rsidRDefault="00CD5008" w:rsidP="00D42983">
            <w:pPr>
              <w:rPr>
                <w:sz w:val="24"/>
                <w:szCs w:val="24"/>
              </w:rPr>
            </w:pPr>
            <w:r w:rsidRPr="00B61C62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794" w:type="dxa"/>
            <w:shd w:val="clear" w:color="auto" w:fill="auto"/>
          </w:tcPr>
          <w:p w14:paraId="3704C801" w14:textId="77777777" w:rsidR="00A5216B" w:rsidRPr="00B61C62" w:rsidRDefault="00D3665E" w:rsidP="00D429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1C62"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CD5008" w:rsidRPr="00B61C62" w14:paraId="0A7980B2" w14:textId="77777777" w:rsidTr="0024185A">
        <w:tc>
          <w:tcPr>
            <w:tcW w:w="2982" w:type="dxa"/>
            <w:shd w:val="clear" w:color="auto" w:fill="auto"/>
          </w:tcPr>
          <w:p w14:paraId="4559773F" w14:textId="53B3807B" w:rsidR="00CD5008" w:rsidRPr="00B61C62" w:rsidRDefault="00CD5008" w:rsidP="00D42983">
            <w:pPr>
              <w:rPr>
                <w:sz w:val="24"/>
                <w:szCs w:val="24"/>
              </w:rPr>
            </w:pPr>
            <w:r w:rsidRPr="00B61C62">
              <w:rPr>
                <w:sz w:val="24"/>
                <w:szCs w:val="24"/>
              </w:rPr>
              <w:lastRenderedPageBreak/>
              <w:t>Требования к результатам</w:t>
            </w:r>
          </w:p>
        </w:tc>
        <w:tc>
          <w:tcPr>
            <w:tcW w:w="6794" w:type="dxa"/>
            <w:shd w:val="clear" w:color="auto" w:fill="auto"/>
          </w:tcPr>
          <w:p w14:paraId="144086A1" w14:textId="77777777" w:rsidR="00CD5008" w:rsidRPr="00B61C62" w:rsidRDefault="00CD5008" w:rsidP="00D42983">
            <w:pPr>
              <w:rPr>
                <w:rFonts w:cs="Calibri"/>
                <w:sz w:val="24"/>
                <w:szCs w:val="24"/>
              </w:rPr>
            </w:pPr>
            <w:r w:rsidRPr="00B61C62">
              <w:rPr>
                <w:rFonts w:cs="Calibr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724AD499" w14:textId="77777777" w:rsidR="00CD5008" w:rsidRPr="00B61C62" w:rsidRDefault="00CD5008" w:rsidP="00CD5008">
      <w:pPr>
        <w:ind w:firstLine="708"/>
        <w:rPr>
          <w:rFonts w:asciiTheme="minorHAnsi" w:hAnsiTheme="minorHAnsi" w:cstheme="minorHAnsi"/>
          <w:b/>
          <w:sz w:val="24"/>
          <w:szCs w:val="24"/>
          <w:shd w:val="clear" w:color="auto" w:fill="F8F8F8"/>
        </w:rPr>
      </w:pPr>
    </w:p>
    <w:p w14:paraId="6AAB9927" w14:textId="77777777" w:rsidR="0024185A" w:rsidRPr="0024185A" w:rsidRDefault="0024185A" w:rsidP="0024185A">
      <w:pPr>
        <w:rPr>
          <w:b/>
          <w:sz w:val="24"/>
          <w:szCs w:val="24"/>
          <w:lang w:eastAsia="zh-CN"/>
        </w:rPr>
      </w:pPr>
      <w:r w:rsidRPr="0024185A">
        <w:rPr>
          <w:b/>
          <w:sz w:val="24"/>
          <w:szCs w:val="24"/>
          <w:lang w:eastAsia="zh-CN"/>
        </w:rPr>
        <w:t>Комплектация</w:t>
      </w:r>
    </w:p>
    <w:p w14:paraId="541F582A" w14:textId="36A8E61B" w:rsidR="0024185A" w:rsidRPr="0024185A" w:rsidRDefault="00D6633B" w:rsidP="0024185A">
      <w:pPr>
        <w:rPr>
          <w:bCs/>
          <w:sz w:val="24"/>
          <w:szCs w:val="24"/>
          <w:lang w:eastAsia="zh-CN"/>
        </w:rPr>
      </w:pPr>
      <w:r w:rsidRPr="00D6633B">
        <w:rPr>
          <w:bCs/>
          <w:sz w:val="24"/>
          <w:szCs w:val="24"/>
          <w:lang w:eastAsia="zh-CN"/>
        </w:rPr>
        <w:t>Съезд-заезд для инвалидных колясок, боковая часть, Н=150мм</w:t>
      </w:r>
      <w:r>
        <w:rPr>
          <w:bCs/>
          <w:sz w:val="24"/>
          <w:szCs w:val="24"/>
          <w:lang w:eastAsia="zh-CN"/>
        </w:rPr>
        <w:t xml:space="preserve"> </w:t>
      </w:r>
      <w:r w:rsidR="0024185A" w:rsidRPr="0024185A">
        <w:rPr>
          <w:bCs/>
          <w:sz w:val="24"/>
          <w:szCs w:val="24"/>
          <w:lang w:eastAsia="zh-CN"/>
        </w:rPr>
        <w:t>– 1 шт.</w:t>
      </w:r>
    </w:p>
    <w:p w14:paraId="51862BC8" w14:textId="77777777" w:rsidR="0024185A" w:rsidRPr="0024185A" w:rsidRDefault="0024185A" w:rsidP="0024185A">
      <w:pPr>
        <w:rPr>
          <w:bCs/>
          <w:sz w:val="24"/>
          <w:szCs w:val="24"/>
          <w:lang w:eastAsia="zh-CN"/>
        </w:rPr>
      </w:pPr>
      <w:r w:rsidRPr="0024185A">
        <w:rPr>
          <w:bCs/>
          <w:sz w:val="24"/>
          <w:szCs w:val="24"/>
          <w:lang w:eastAsia="zh-CN"/>
        </w:rPr>
        <w:t>Паспорт изделия – 1 шт.</w:t>
      </w:r>
    </w:p>
    <w:p w14:paraId="234A8068" w14:textId="77777777" w:rsidR="0024185A" w:rsidRPr="0024185A" w:rsidRDefault="0024185A" w:rsidP="0024185A">
      <w:pPr>
        <w:rPr>
          <w:b/>
          <w:sz w:val="24"/>
          <w:szCs w:val="24"/>
          <w:lang w:eastAsia="zh-CN"/>
        </w:rPr>
      </w:pPr>
      <w:r w:rsidRPr="0024185A">
        <w:rPr>
          <w:b/>
          <w:sz w:val="24"/>
          <w:szCs w:val="24"/>
          <w:lang w:eastAsia="zh-CN"/>
        </w:rPr>
        <w:t>Сроки</w:t>
      </w:r>
    </w:p>
    <w:p w14:paraId="7C2CED12" w14:textId="77777777" w:rsidR="0024185A" w:rsidRPr="0024185A" w:rsidRDefault="0024185A" w:rsidP="0024185A">
      <w:pPr>
        <w:rPr>
          <w:sz w:val="24"/>
          <w:szCs w:val="24"/>
          <w:lang w:eastAsia="zh-CN"/>
        </w:rPr>
      </w:pPr>
      <w:r w:rsidRPr="0024185A">
        <w:rPr>
          <w:sz w:val="24"/>
          <w:szCs w:val="24"/>
          <w:lang w:eastAsia="zh-CN"/>
        </w:rPr>
        <w:t>Поставка до ХХ.ХХ.20ХХ</w:t>
      </w:r>
    </w:p>
    <w:p w14:paraId="628FBCD4" w14:textId="77777777" w:rsidR="0024185A" w:rsidRPr="0024185A" w:rsidRDefault="0024185A" w:rsidP="0024185A">
      <w:pPr>
        <w:rPr>
          <w:b/>
          <w:sz w:val="24"/>
          <w:szCs w:val="24"/>
          <w:lang w:eastAsia="zh-CN"/>
        </w:rPr>
      </w:pPr>
      <w:r w:rsidRPr="0024185A">
        <w:rPr>
          <w:b/>
          <w:sz w:val="24"/>
          <w:szCs w:val="24"/>
          <w:lang w:eastAsia="zh-CN"/>
        </w:rPr>
        <w:t>Гарантия качества</w:t>
      </w:r>
    </w:p>
    <w:p w14:paraId="3F4C036E" w14:textId="77777777" w:rsidR="0024185A" w:rsidRPr="0024185A" w:rsidRDefault="0024185A" w:rsidP="0024185A">
      <w:pPr>
        <w:rPr>
          <w:sz w:val="24"/>
          <w:szCs w:val="24"/>
          <w:lang w:eastAsia="zh-CN"/>
        </w:rPr>
      </w:pPr>
      <w:r w:rsidRPr="0024185A">
        <w:rPr>
          <w:sz w:val="24"/>
          <w:szCs w:val="24"/>
          <w:lang w:eastAsia="zh-CN"/>
        </w:rPr>
        <w:t>Гарантийные обязательства не менее 2 х лет</w:t>
      </w:r>
    </w:p>
    <w:p w14:paraId="622C7ACF" w14:textId="77777777" w:rsidR="0024185A" w:rsidRPr="0024185A" w:rsidRDefault="0024185A" w:rsidP="0024185A">
      <w:pPr>
        <w:rPr>
          <w:b/>
          <w:sz w:val="24"/>
          <w:szCs w:val="24"/>
          <w:lang w:eastAsia="zh-CN"/>
        </w:rPr>
      </w:pPr>
      <w:r w:rsidRPr="0024185A">
        <w:rPr>
          <w:b/>
          <w:sz w:val="24"/>
          <w:szCs w:val="24"/>
          <w:lang w:eastAsia="zh-CN"/>
        </w:rPr>
        <w:t>Особые условия</w:t>
      </w:r>
    </w:p>
    <w:p w14:paraId="5F704DF5" w14:textId="77777777" w:rsidR="0024185A" w:rsidRPr="0024185A" w:rsidRDefault="0024185A" w:rsidP="0024185A">
      <w:pPr>
        <w:rPr>
          <w:sz w:val="24"/>
          <w:szCs w:val="24"/>
          <w:lang w:eastAsia="zh-CN"/>
        </w:rPr>
      </w:pPr>
      <w:r w:rsidRPr="0024185A">
        <w:rPr>
          <w:sz w:val="24"/>
          <w:szCs w:val="24"/>
          <w:lang w:eastAsia="zh-CN"/>
        </w:rPr>
        <w:t>---</w:t>
      </w:r>
    </w:p>
    <w:p w14:paraId="5ACC181E" w14:textId="77777777" w:rsidR="00391872" w:rsidRPr="00B61C62" w:rsidRDefault="00391872" w:rsidP="00391872">
      <w:pPr>
        <w:jc w:val="right"/>
        <w:rPr>
          <w:b/>
          <w:sz w:val="24"/>
          <w:szCs w:val="24"/>
        </w:rPr>
      </w:pPr>
    </w:p>
    <w:p w14:paraId="62C61C50" w14:textId="77777777" w:rsidR="00391872" w:rsidRPr="00B61C62" w:rsidRDefault="00391872" w:rsidP="00391872">
      <w:pPr>
        <w:jc w:val="right"/>
        <w:rPr>
          <w:b/>
          <w:sz w:val="24"/>
          <w:szCs w:val="24"/>
        </w:rPr>
      </w:pPr>
    </w:p>
    <w:p w14:paraId="06455C75" w14:textId="77777777" w:rsidR="00391872" w:rsidRPr="00B61C62" w:rsidRDefault="00391872" w:rsidP="00391872">
      <w:pPr>
        <w:jc w:val="right"/>
        <w:rPr>
          <w:b/>
          <w:sz w:val="24"/>
          <w:szCs w:val="24"/>
        </w:rPr>
      </w:pPr>
    </w:p>
    <w:p w14:paraId="2DF89C98" w14:textId="77777777" w:rsidR="00391872" w:rsidRPr="00B61C62" w:rsidRDefault="00391872" w:rsidP="00391872">
      <w:pPr>
        <w:jc w:val="right"/>
        <w:rPr>
          <w:b/>
          <w:sz w:val="24"/>
          <w:szCs w:val="24"/>
        </w:rPr>
      </w:pPr>
    </w:p>
    <w:p w14:paraId="359C2D84" w14:textId="77777777" w:rsidR="00391872" w:rsidRPr="00B61C62" w:rsidRDefault="00391872" w:rsidP="00391872">
      <w:pPr>
        <w:jc w:val="right"/>
        <w:rPr>
          <w:b/>
          <w:sz w:val="24"/>
          <w:szCs w:val="24"/>
        </w:rPr>
      </w:pPr>
    </w:p>
    <w:p w14:paraId="438AE091" w14:textId="77777777" w:rsidR="00391872" w:rsidRPr="00B61C62" w:rsidRDefault="00391872" w:rsidP="00391872">
      <w:pPr>
        <w:jc w:val="right"/>
        <w:rPr>
          <w:b/>
          <w:sz w:val="24"/>
          <w:szCs w:val="24"/>
        </w:rPr>
      </w:pPr>
    </w:p>
    <w:p w14:paraId="72CE1298" w14:textId="77777777" w:rsidR="00391872" w:rsidRPr="00B61C62" w:rsidRDefault="00391872" w:rsidP="0024185A">
      <w:pPr>
        <w:rPr>
          <w:b/>
          <w:sz w:val="24"/>
          <w:szCs w:val="24"/>
        </w:rPr>
      </w:pPr>
    </w:p>
    <w:sectPr w:rsidR="00391872" w:rsidRPr="00B61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E4"/>
    <w:rsid w:val="0008629B"/>
    <w:rsid w:val="00150466"/>
    <w:rsid w:val="0024185A"/>
    <w:rsid w:val="00245274"/>
    <w:rsid w:val="0028361D"/>
    <w:rsid w:val="00297935"/>
    <w:rsid w:val="00391872"/>
    <w:rsid w:val="003B3E71"/>
    <w:rsid w:val="003C79EF"/>
    <w:rsid w:val="004E1696"/>
    <w:rsid w:val="004F2D85"/>
    <w:rsid w:val="00513C63"/>
    <w:rsid w:val="00560C86"/>
    <w:rsid w:val="005C5249"/>
    <w:rsid w:val="005C6880"/>
    <w:rsid w:val="00711BC0"/>
    <w:rsid w:val="0076690E"/>
    <w:rsid w:val="00767B4C"/>
    <w:rsid w:val="007827B9"/>
    <w:rsid w:val="007C4EF5"/>
    <w:rsid w:val="007E59F1"/>
    <w:rsid w:val="00832E68"/>
    <w:rsid w:val="00951B76"/>
    <w:rsid w:val="00963BC4"/>
    <w:rsid w:val="009A16FE"/>
    <w:rsid w:val="00A5216B"/>
    <w:rsid w:val="00AF3AE0"/>
    <w:rsid w:val="00B61C62"/>
    <w:rsid w:val="00C07626"/>
    <w:rsid w:val="00C56DC6"/>
    <w:rsid w:val="00C72C52"/>
    <w:rsid w:val="00C87564"/>
    <w:rsid w:val="00CD5008"/>
    <w:rsid w:val="00D3665E"/>
    <w:rsid w:val="00D6633B"/>
    <w:rsid w:val="00E36142"/>
    <w:rsid w:val="00EC456A"/>
    <w:rsid w:val="00ED6DE4"/>
    <w:rsid w:val="00F06BDB"/>
    <w:rsid w:val="00F94D4F"/>
    <w:rsid w:val="00FD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363DC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paragraph" w:customStyle="1" w:styleId="pagetext">
    <w:name w:val="page_text"/>
    <w:basedOn w:val="a"/>
    <w:rsid w:val="00C72C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72C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Александр Черепнов</cp:lastModifiedBy>
  <cp:revision>6</cp:revision>
  <dcterms:created xsi:type="dcterms:W3CDTF">2021-12-22T13:09:00Z</dcterms:created>
  <dcterms:modified xsi:type="dcterms:W3CDTF">2021-12-23T06:12:00Z</dcterms:modified>
</cp:coreProperties>
</file>